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ind/>
        <w:jc w:val="center"/>
      </w:pPr>
      <w:r>
        <w:t>Пояснительная записка</w:t>
      </w:r>
    </w:p>
    <w:p w14:paraId="04000000">
      <w:pPr>
        <w:ind/>
        <w:jc w:val="center"/>
      </w:pPr>
      <w:r>
        <w:t>к проекту постановления Правительства Камчатского края</w:t>
      </w:r>
    </w:p>
    <w:p w14:paraId="05000000">
      <w:pPr>
        <w:ind/>
        <w:jc w:val="center"/>
      </w:pPr>
      <w:r>
        <w:t>«</w:t>
      </w:r>
      <w:r>
        <w:rPr>
          <w:rStyle w:val="Style_2_ch"/>
        </w:rPr>
        <w:t>О внесении изменения в приложение к постановлению Правительства Камчатского края от 29.11.2013 № 523-П «Об утверждении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</w:t>
      </w:r>
    </w:p>
    <w:p w14:paraId="06000000">
      <w:pPr>
        <w:ind w:firstLine="709" w:left="0"/>
        <w:jc w:val="both"/>
      </w:pPr>
    </w:p>
    <w:p w14:paraId="07000000">
      <w:pPr>
        <w:ind w:firstLine="709" w:left="0"/>
        <w:jc w:val="both"/>
      </w:pPr>
      <w:r>
        <w:t xml:space="preserve">Настоящий проект постановления Правительства Камчатского края разработан во исполнение поручения Правительства Российской Федерации от 30.08.2022 № ММ-П6-14588 и предусматривает изменение структуры </w:t>
      </w:r>
      <w:r>
        <w:t>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(далее – Программа) с учетом подходов и принципов, предусмотренных постановлением Правительства Российской Федерации от 26.05.2021 № 786 «О системе управления государственными программами Российской Федерации».</w:t>
      </w:r>
    </w:p>
    <w:p w14:paraId="08000000">
      <w:pPr>
        <w:ind w:firstLine="709" w:left="0"/>
        <w:jc w:val="both"/>
      </w:pPr>
      <w:r>
        <w:t>Принятие настоящего постановления Правительства Камчатского края не потребует выделения дополнительного</w:t>
      </w:r>
      <w:r>
        <w:t xml:space="preserve"> финансирования за счет средств краевого бюджета.</w:t>
      </w:r>
    </w:p>
    <w:p w14:paraId="09000000">
      <w:pPr>
        <w:ind w:firstLine="709" w:left="0"/>
        <w:jc w:val="both"/>
      </w:pPr>
      <w:r>
        <w:t>Проект постановления Правительст</w:t>
      </w:r>
      <w:bookmarkStart w:id="1" w:name="_GoBack"/>
      <w:bookmarkEnd w:id="1"/>
      <w:r>
        <w:t xml:space="preserve">ва Камчатского края не подлежит оценке регулирующего воздействия в соответствии с </w:t>
      </w:r>
      <w:r>
        <w:fldChar w:fldCharType="begin"/>
      </w:r>
      <w:r>
        <w:instrText>HYPERLINK "consultantplus://offline/ref=D1D7741DBA3815857E70239A605529E8662999E32AD3A27518B29A42CE9663DE82A147A2F2C532243CFC9A4CD9C2E10CFFZDL7B"</w:instrText>
      </w:r>
      <w:r>
        <w:fldChar w:fldCharType="separate"/>
      </w:r>
      <w:r>
        <w:t>постановлением</w:t>
      </w:r>
      <w:r>
        <w:fldChar w:fldCharType="end"/>
      </w:r>
      <w:r>
        <w:t xml:space="preserve"> Правительства Камчатского края от 28.09.2022 № 510-П «Об утверждении Порядка проведения процедуры оценки регулирующего воздействия проектов нормативных правовых актов Камчатского края и </w:t>
      </w:r>
      <w:r>
        <w:t>Порядка проведения экспертизы нормативных правовых актов Камчатского края».</w:t>
      </w:r>
    </w:p>
    <w:p w14:paraId="0A000000">
      <w:pPr>
        <w:ind w:firstLine="709" w:left="0"/>
        <w:jc w:val="both"/>
      </w:pPr>
      <w:r>
        <w:t>Настоящий проект постановления Правительства Камчатского края 08.12.2023 размещен на Едином портале проведения независимой антикоррупционной экспертизы и общественного обсуждения п</w:t>
      </w:r>
      <w:r>
        <w:t>роектов нормативных правовых актов Камчатского края (https://npaproject.kamgov.ru) для обеспечения возможности проведения в срок до 18.12.2023 независимой антикоррупционной экспертизы.</w:t>
      </w:r>
    </w:p>
    <w:sectPr>
      <w:headerReference r:id="rId1" w:type="default"/>
      <w:pgSz w:h="16838" w:orient="portrait" w:w="11906"/>
      <w:pgMar w:bottom="1134" w:footer="709" w:gutter="0" w:header="709" w:left="1134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sz w:val="28"/>
    </w:rPr>
  </w:style>
  <w:style w:default="1" w:styleId="Style_2_ch" w:type="character">
    <w:name w:val="Normal"/>
    <w:link w:val="Style_2"/>
    <w:rPr>
      <w:sz w:val="28"/>
    </w:rPr>
  </w:style>
  <w:style w:styleId="Style_3" w:type="paragraph">
    <w:name w:val="toc 2"/>
    <w:next w:val="Style_2"/>
    <w:link w:val="Style_3_ch"/>
    <w:uiPriority w:val="39"/>
    <w:pPr>
      <w:ind w:firstLine="0"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Комментарий"/>
    <w:basedOn w:val="Style_2"/>
    <w:next w:val="Style_2"/>
    <w:link w:val="Style_7_ch"/>
    <w:pPr>
      <w:ind w:firstLine="0" w:left="170"/>
      <w:jc w:val="both"/>
    </w:pPr>
    <w:rPr>
      <w:rFonts w:ascii="Arial" w:hAnsi="Arial"/>
      <w:i w:val="1"/>
      <w:color w:val="800080"/>
      <w:sz w:val="20"/>
    </w:rPr>
  </w:style>
  <w:style w:styleId="Style_7_ch" w:type="character">
    <w:name w:val="Комментарий"/>
    <w:basedOn w:val="Style_2_ch"/>
    <w:link w:val="Style_7"/>
    <w:rPr>
      <w:rFonts w:ascii="Arial" w:hAnsi="Arial"/>
      <w:i w:val="1"/>
      <w:color w:val="800080"/>
      <w:sz w:val="20"/>
    </w:rPr>
  </w:style>
  <w:style w:styleId="Style_8" w:type="paragraph">
    <w:name w:val="ConsPlusNormal"/>
    <w:link w:val="Style_8_ch"/>
    <w:pPr>
      <w:widowControl w:val="0"/>
      <w:ind w:firstLine="720" w:left="0"/>
    </w:pPr>
    <w:rPr>
      <w:rFonts w:ascii="Arial" w:hAnsi="Arial"/>
    </w:rPr>
  </w:style>
  <w:style w:styleId="Style_8_ch" w:type="character">
    <w:name w:val="ConsPlusNormal"/>
    <w:link w:val="Style_8"/>
    <w:rPr>
      <w:rFonts w:ascii="Arial" w:hAnsi="Arial"/>
    </w:rPr>
  </w:style>
  <w:style w:styleId="Style_9" w:type="paragraph">
    <w:name w:val="Endnote"/>
    <w:basedOn w:val="Style_2"/>
    <w:link w:val="Style_9_ch"/>
    <w:rPr>
      <w:sz w:val="20"/>
    </w:rPr>
  </w:style>
  <w:style w:styleId="Style_9_ch" w:type="character">
    <w:name w:val="Endnote"/>
    <w:basedOn w:val="Style_2_ch"/>
    <w:link w:val="Style_9"/>
    <w:rPr>
      <w:sz w:val="20"/>
    </w:rPr>
  </w:style>
  <w:style w:styleId="Style_10" w:type="paragraph">
    <w:name w:val="heading 3"/>
    <w:next w:val="Style_2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Знак концевой сноски1"/>
    <w:link w:val="Style_11_ch"/>
    <w:rPr>
      <w:vertAlign w:val="superscript"/>
    </w:rPr>
  </w:style>
  <w:style w:styleId="Style_11_ch" w:type="character">
    <w:name w:val="Знак концевой сноски1"/>
    <w:link w:val="Style_11"/>
    <w:rPr>
      <w:vertAlign w:val="superscript"/>
    </w:rPr>
  </w:style>
  <w:style w:styleId="Style_12" w:type="paragraph">
    <w:name w:val="toc 3"/>
    <w:next w:val="Style_2"/>
    <w:link w:val="Style_12_ch"/>
    <w:uiPriority w:val="39"/>
    <w:pPr>
      <w:ind w:firstLine="0" w:left="400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Balloon Text"/>
    <w:basedOn w:val="Style_2"/>
    <w:link w:val="Style_13_ch"/>
    <w:rPr>
      <w:rFonts w:ascii="Tahoma" w:hAnsi="Tahoma"/>
      <w:sz w:val="16"/>
    </w:rPr>
  </w:style>
  <w:style w:styleId="Style_13_ch" w:type="character">
    <w:name w:val="Balloon Text"/>
    <w:basedOn w:val="Style_2_ch"/>
    <w:link w:val="Style_13"/>
    <w:rPr>
      <w:rFonts w:ascii="Tahoma" w:hAnsi="Tahoma"/>
      <w:sz w:val="16"/>
    </w:rPr>
  </w:style>
  <w:style w:styleId="Style_14" w:type="paragraph">
    <w:name w:val="No Spacing"/>
    <w:link w:val="Style_14_ch"/>
    <w:rPr>
      <w:rFonts w:ascii="Calibri" w:hAnsi="Calibri"/>
      <w:sz w:val="22"/>
    </w:rPr>
  </w:style>
  <w:style w:styleId="Style_14_ch" w:type="character">
    <w:name w:val="No Spacing"/>
    <w:link w:val="Style_14"/>
    <w:rPr>
      <w:rFonts w:ascii="Calibri" w:hAnsi="Calibri"/>
      <w:sz w:val="22"/>
    </w:rPr>
  </w:style>
  <w:style w:styleId="Style_15" w:type="paragraph">
    <w:name w:val="heading 5"/>
    <w:next w:val="Style_2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Гипертекстовая ссылка"/>
    <w:link w:val="Style_16_ch"/>
    <w:rPr>
      <w:b w:val="1"/>
      <w:color w:val="008000"/>
      <w:u w:val="single"/>
    </w:rPr>
  </w:style>
  <w:style w:styleId="Style_16_ch" w:type="character">
    <w:name w:val="Гипертекстовая ссылка"/>
    <w:link w:val="Style_16"/>
    <w:rPr>
      <w:b w:val="1"/>
      <w:color w:val="008000"/>
      <w:u w:val="single"/>
    </w:rPr>
  </w:style>
  <w:style w:styleId="Style_17" w:type="paragraph">
    <w:name w:val="footer"/>
    <w:basedOn w:val="Style_2"/>
    <w:link w:val="Style_17_ch"/>
    <w:pPr>
      <w:tabs>
        <w:tab w:leader="none" w:pos="4677" w:val="center"/>
        <w:tab w:leader="none" w:pos="9355" w:val="right"/>
      </w:tabs>
      <w:ind/>
    </w:pPr>
  </w:style>
  <w:style w:styleId="Style_17_ch" w:type="character">
    <w:name w:val="footer"/>
    <w:basedOn w:val="Style_2_ch"/>
    <w:link w:val="Style_17"/>
  </w:style>
  <w:style w:styleId="Style_18" w:type="paragraph">
    <w:name w:val="heading 1"/>
    <w:next w:val="Style_2"/>
    <w:link w:val="Style_1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8_ch" w:type="character">
    <w:name w:val="heading 1"/>
    <w:link w:val="Style_18"/>
    <w:rPr>
      <w:rFonts w:ascii="XO Thames" w:hAnsi="XO Thames"/>
      <w:b w:val="1"/>
      <w:sz w:val="32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ind w:firstLine="851" w:left="0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toc 1"/>
    <w:next w:val="Style_2"/>
    <w:link w:val="Style_22_ch"/>
    <w:uiPriority w:val="39"/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ind/>
      <w:jc w:val="both"/>
    </w:pPr>
    <w:rPr>
      <w:rFonts w:ascii="XO Thames" w:hAnsi="XO Thames"/>
    </w:rPr>
  </w:style>
  <w:style w:styleId="Style_23_ch" w:type="character">
    <w:name w:val="Header and Footer"/>
    <w:link w:val="Style_23"/>
    <w:rPr>
      <w:rFonts w:ascii="XO Thames" w:hAnsi="XO Thames"/>
    </w:rPr>
  </w:style>
  <w:style w:styleId="Style_24" w:type="paragraph">
    <w:name w:val="Обычный1"/>
    <w:link w:val="Style_24_ch"/>
    <w:rPr>
      <w:sz w:val="28"/>
    </w:rPr>
  </w:style>
  <w:style w:styleId="Style_24_ch" w:type="character">
    <w:name w:val="Обычный1"/>
    <w:link w:val="Style_24"/>
    <w:rPr>
      <w:sz w:val="28"/>
    </w:rPr>
  </w:style>
  <w:style w:styleId="Style_25" w:type="paragraph">
    <w:name w:val="toc 9"/>
    <w:next w:val="Style_2"/>
    <w:link w:val="Style_25_ch"/>
    <w:uiPriority w:val="39"/>
    <w:pPr>
      <w:ind w:firstLine="0" w:left="1600"/>
    </w:pPr>
    <w:rPr>
      <w:rFonts w:ascii="XO Thames" w:hAnsi="XO Thames"/>
      <w:sz w:val="28"/>
    </w:rPr>
  </w:style>
  <w:style w:styleId="Style_25_ch" w:type="character">
    <w:name w:val="toc 9"/>
    <w:link w:val="Style_25"/>
    <w:rPr>
      <w:rFonts w:ascii="XO Thames" w:hAnsi="XO Thames"/>
      <w:sz w:val="28"/>
    </w:rPr>
  </w:style>
  <w:style w:styleId="Style_26" w:type="paragraph">
    <w:name w:val="ConsPlusNonformat"/>
    <w:link w:val="Style_26_ch"/>
    <w:rPr>
      <w:rFonts w:ascii="Courier New" w:hAnsi="Courier New"/>
    </w:rPr>
  </w:style>
  <w:style w:styleId="Style_26_ch" w:type="character">
    <w:name w:val="ConsPlusNonformat"/>
    <w:link w:val="Style_26"/>
    <w:rPr>
      <w:rFonts w:ascii="Courier New" w:hAnsi="Courier New"/>
    </w:rPr>
  </w:style>
  <w:style w:styleId="Style_27" w:type="paragraph">
    <w:name w:val="toc 8"/>
    <w:next w:val="Style_2"/>
    <w:link w:val="Style_27_ch"/>
    <w:uiPriority w:val="39"/>
    <w:pPr>
      <w:ind w:firstLine="0"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ConsPlusTitle"/>
    <w:link w:val="Style_28_ch"/>
    <w:pPr>
      <w:widowControl w:val="0"/>
      <w:ind/>
    </w:pPr>
    <w:rPr>
      <w:rFonts w:ascii="Arial" w:hAnsi="Arial"/>
      <w:b w:val="1"/>
    </w:rPr>
  </w:style>
  <w:style w:styleId="Style_28_ch" w:type="character">
    <w:name w:val="ConsPlusTitle"/>
    <w:link w:val="Style_28"/>
    <w:rPr>
      <w:rFonts w:ascii="Arial" w:hAnsi="Arial"/>
      <w:b w:val="1"/>
    </w:rPr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29" w:type="paragraph">
    <w:name w:val="toc 5"/>
    <w:next w:val="Style_2"/>
    <w:link w:val="Style_29_ch"/>
    <w:uiPriority w:val="39"/>
    <w:pPr>
      <w:ind w:firstLine="0" w:left="800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30" w:type="paragraph">
    <w:name w:val="Основной шрифт абзаца1"/>
    <w:link w:val="Style_30_ch"/>
  </w:style>
  <w:style w:styleId="Style_30_ch" w:type="character">
    <w:name w:val="Основной шрифт абзаца1"/>
    <w:link w:val="Style_30"/>
  </w:style>
  <w:style w:styleId="Style_31" w:type="paragraph">
    <w:name w:val="Subtitle"/>
    <w:next w:val="Style_2"/>
    <w:link w:val="Style_3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1_ch" w:type="character">
    <w:name w:val="Subtitle"/>
    <w:link w:val="Style_31"/>
    <w:rPr>
      <w:rFonts w:ascii="XO Thames" w:hAnsi="XO Thames"/>
      <w:i w:val="1"/>
      <w:sz w:val="24"/>
    </w:rPr>
  </w:style>
  <w:style w:styleId="Style_32" w:type="paragraph">
    <w:name w:val="Title"/>
    <w:next w:val="Style_2"/>
    <w:link w:val="Style_3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2_ch" w:type="character">
    <w:name w:val="Title"/>
    <w:link w:val="Style_32"/>
    <w:rPr>
      <w:rFonts w:ascii="XO Thames" w:hAnsi="XO Thames"/>
      <w:b w:val="1"/>
      <w:caps w:val="1"/>
      <w:sz w:val="40"/>
    </w:rPr>
  </w:style>
  <w:style w:styleId="Style_33" w:type="paragraph">
    <w:name w:val="heading 4"/>
    <w:next w:val="Style_2"/>
    <w:link w:val="Style_3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3_ch" w:type="character">
    <w:name w:val="heading 4"/>
    <w:link w:val="Style_33"/>
    <w:rPr>
      <w:rFonts w:ascii="XO Thames" w:hAnsi="XO Thames"/>
      <w:b w:val="1"/>
      <w:sz w:val="24"/>
    </w:rPr>
  </w:style>
  <w:style w:styleId="Style_34" w:type="paragraph">
    <w:name w:val="Гиперссылка1"/>
    <w:link w:val="Style_34_ch"/>
    <w:rPr>
      <w:color w:val="0000FF"/>
      <w:u w:val="single"/>
    </w:rPr>
  </w:style>
  <w:style w:styleId="Style_34_ch" w:type="character">
    <w:name w:val="Гиперссылка1"/>
    <w:link w:val="Style_34"/>
    <w:rPr>
      <w:color w:val="0000FF"/>
      <w:u w:val="single"/>
    </w:rPr>
  </w:style>
  <w:style w:styleId="Style_35" w:type="paragraph">
    <w:name w:val="heading 2"/>
    <w:next w:val="Style_2"/>
    <w:link w:val="Style_3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5_ch" w:type="character">
    <w:name w:val="heading 2"/>
    <w:link w:val="Style_35"/>
    <w:rPr>
      <w:rFonts w:ascii="XO Thames" w:hAnsi="XO Thames"/>
      <w:b w:val="1"/>
      <w:sz w:val="28"/>
    </w:rPr>
  </w:style>
  <w:style w:styleId="Style_36" w:type="table">
    <w:name w:val="Table Grid"/>
    <w:basedOn w:val="Style_37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2023-12-07T09:12:12Z</dcterms:modified>
</cp:coreProperties>
</file>